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74" w:rsidRPr="00911D10" w:rsidRDefault="00B34D74" w:rsidP="00B34D74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ШТОРНЫЙ с БОРТОМ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KB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proofErr w:type="gramEnd"/>
    </w:p>
    <w:tbl>
      <w:tblPr>
        <w:tblW w:w="0" w:type="auto"/>
        <w:tblInd w:w="-601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/>
      </w:tblPr>
      <w:tblGrid>
        <w:gridCol w:w="601"/>
        <w:gridCol w:w="74"/>
        <w:gridCol w:w="2586"/>
        <w:gridCol w:w="850"/>
        <w:gridCol w:w="1306"/>
        <w:gridCol w:w="112"/>
        <w:gridCol w:w="4643"/>
      </w:tblGrid>
      <w:tr w:rsidR="00B34D74" w:rsidRPr="0016557C" w:rsidTr="00C27ECD">
        <w:trPr>
          <w:gridBefore w:val="1"/>
          <w:wBefore w:w="601" w:type="dxa"/>
        </w:trPr>
        <w:tc>
          <w:tcPr>
            <w:tcW w:w="4816" w:type="dxa"/>
            <w:gridSpan w:val="4"/>
            <w:shd w:val="clear" w:color="auto" w:fill="D9D9D9"/>
          </w:tcPr>
          <w:p w:rsidR="00B34D74" w:rsidRPr="0016557C" w:rsidRDefault="00B34D74" w:rsidP="00CE3190">
            <w:pPr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16557C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755" w:type="dxa"/>
            <w:gridSpan w:val="2"/>
            <w:shd w:val="clear" w:color="auto" w:fill="D9D9D9"/>
          </w:tcPr>
          <w:p w:rsidR="00B34D74" w:rsidRPr="0016557C" w:rsidRDefault="00B34D74" w:rsidP="00CE3190">
            <w:pPr>
              <w:rPr>
                <w:b/>
                <w:bCs/>
                <w:sz w:val="16"/>
                <w:szCs w:val="16"/>
                <w:lang w:val="ru-RU"/>
              </w:rPr>
            </w:pPr>
            <w:r w:rsidRPr="00EC450B">
              <w:rPr>
                <w:b/>
                <w:bCs/>
                <w:sz w:val="16"/>
                <w:szCs w:val="16"/>
                <w:lang w:val="ru-RU"/>
              </w:rPr>
              <w:t>Грузовой отсек</w:t>
            </w:r>
          </w:p>
        </w:tc>
      </w:tr>
      <w:tr w:rsidR="00B34D74" w:rsidRPr="0016557C" w:rsidTr="00C27ECD">
        <w:trPr>
          <w:gridBefore w:val="1"/>
          <w:wBefore w:w="601" w:type="dxa"/>
          <w:trHeight w:val="711"/>
        </w:trPr>
        <w:tc>
          <w:tcPr>
            <w:tcW w:w="4816" w:type="dxa"/>
            <w:gridSpan w:val="4"/>
            <w:shd w:val="clear" w:color="auto" w:fill="F2F2F2"/>
          </w:tcPr>
          <w:p w:rsidR="00B34D74" w:rsidRPr="0016557C" w:rsidRDefault="00B34D74" w:rsidP="00B34D74">
            <w:pPr>
              <w:numPr>
                <w:ilvl w:val="0"/>
                <w:numId w:val="5"/>
              </w:numPr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стальная конструкция из конструкционной стали, с повышенной прочностью </w:t>
            </w:r>
            <w:r w:rsidRPr="0016557C">
              <w:rPr>
                <w:sz w:val="16"/>
                <w:szCs w:val="16"/>
              </w:rPr>
              <w:t>S</w:t>
            </w:r>
            <w:r w:rsidRPr="0016557C">
              <w:rPr>
                <w:sz w:val="16"/>
                <w:szCs w:val="16"/>
                <w:lang w:val="ru-RU"/>
              </w:rPr>
              <w:t>700</w:t>
            </w:r>
          </w:p>
          <w:p w:rsidR="00B34D74" w:rsidRPr="0016557C" w:rsidRDefault="00B34D74" w:rsidP="00B34D74">
            <w:pPr>
              <w:numPr>
                <w:ilvl w:val="0"/>
                <w:numId w:val="5"/>
              </w:numPr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двухуровневые опорные ноги с грузоподъемностью:</w:t>
            </w:r>
          </w:p>
          <w:p w:rsidR="00B34D74" w:rsidRPr="0016557C" w:rsidRDefault="00B34D74" w:rsidP="00B34D74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динамическая нагрузка</w:t>
            </w: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24 000 кг</w:t>
            </w:r>
          </w:p>
          <w:p w:rsidR="00B34D74" w:rsidRPr="0016557C" w:rsidRDefault="00B34D74" w:rsidP="00B34D74">
            <w:pPr>
              <w:pStyle w:val="a3"/>
              <w:numPr>
                <w:ilvl w:val="0"/>
                <w:numId w:val="12"/>
              </w:numPr>
              <w:suppressAutoHyphens w:val="0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статическая нагрузка 50 000 кг</w:t>
            </w:r>
          </w:p>
          <w:p w:rsidR="00B34D74" w:rsidRPr="0016557C" w:rsidRDefault="00B34D74" w:rsidP="00B34D74">
            <w:pPr>
              <w:pStyle w:val="a3"/>
              <w:numPr>
                <w:ilvl w:val="0"/>
                <w:numId w:val="13"/>
              </w:numPr>
              <w:suppressAutoHyphens w:val="0"/>
              <w:ind w:left="284" w:hanging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плита сцепки с 2-дюймовым шкворнем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по нормам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SAE</w:t>
            </w:r>
            <w:r w:rsidRPr="0016557C">
              <w:rPr>
                <w:sz w:val="16"/>
                <w:szCs w:val="16"/>
                <w:lang w:val="ru-RU"/>
              </w:rPr>
              <w:t xml:space="preserve">,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заменяемый</w:t>
            </w:r>
            <w:r w:rsidRPr="0016557C">
              <w:rPr>
                <w:sz w:val="16"/>
                <w:szCs w:val="16"/>
                <w:lang w:val="ru-RU"/>
              </w:rPr>
              <w:t>, первое положение шкворня 1960 мм</w:t>
            </w:r>
          </w:p>
          <w:p w:rsidR="00B34D74" w:rsidRDefault="00B34D74" w:rsidP="00CE3190">
            <w:pPr>
              <w:pStyle w:val="Default"/>
              <w:ind w:left="283" w:hanging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боковая </w:t>
            </w:r>
            <w:proofErr w:type="spellStart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антинаездная</w:t>
            </w:r>
            <w:proofErr w:type="spellEnd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защита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в соответствии с актуальными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B34D74" w:rsidRPr="0016557C" w:rsidRDefault="00B34D74" w:rsidP="00B34D74">
            <w:pPr>
              <w:pStyle w:val="Default"/>
              <w:numPr>
                <w:ilvl w:val="0"/>
                <w:numId w:val="13"/>
              </w:numPr>
              <w:ind w:left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задние </w:t>
            </w:r>
            <w:proofErr w:type="spellStart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противонаездные</w:t>
            </w:r>
            <w:proofErr w:type="spellEnd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складные предохранители, в соответствии с актуальными 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B34D74" w:rsidRPr="0016557C" w:rsidRDefault="00B34D74" w:rsidP="00B34D74">
            <w:pPr>
              <w:pStyle w:val="a3"/>
              <w:numPr>
                <w:ilvl w:val="0"/>
                <w:numId w:val="13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возможность перемещения стеллажных досок во время погрузки на крепления боковых отбоев</w:t>
            </w:r>
          </w:p>
        </w:tc>
        <w:tc>
          <w:tcPr>
            <w:tcW w:w="4755" w:type="dxa"/>
            <w:gridSpan w:val="2"/>
            <w:vMerge w:val="restart"/>
            <w:shd w:val="clear" w:color="auto" w:fill="F2F2F2"/>
          </w:tcPr>
          <w:p w:rsidR="00B34D74" w:rsidRPr="0016557C" w:rsidRDefault="00B34D74" w:rsidP="00B34D74">
            <w:pPr>
              <w:numPr>
                <w:ilvl w:val="0"/>
                <w:numId w:val="8"/>
              </w:numPr>
              <w:suppressAutoHyphens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пол из водостойкой фанеры, с повышенной прочностью, толщиной в 30 мм - допускаемое давление тележки с вилочной грузоподъёмной платформой</w:t>
            </w:r>
            <w:r w:rsidRPr="0016557C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16557C">
              <w:rPr>
                <w:sz w:val="16"/>
                <w:szCs w:val="16"/>
                <w:lang w:val="ru-RU"/>
              </w:rPr>
              <w:t>– 7200 кг</w:t>
            </w:r>
          </w:p>
          <w:p w:rsidR="00B34D74" w:rsidRPr="0016557C" w:rsidRDefault="00B34D74" w:rsidP="00B34D74">
            <w:pPr>
              <w:numPr>
                <w:ilvl w:val="0"/>
                <w:numId w:val="8"/>
              </w:numPr>
              <w:suppressAutoHyphens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проушины для крепления груза – система </w:t>
            </w:r>
            <w:r w:rsidRPr="0016557C">
              <w:rPr>
                <w:sz w:val="16"/>
                <w:szCs w:val="16"/>
              </w:rPr>
              <w:t>SAFETY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LOCK</w:t>
            </w:r>
            <w:r w:rsidRPr="0016557C">
              <w:rPr>
                <w:sz w:val="16"/>
                <w:szCs w:val="16"/>
                <w:lang w:val="ru-RU"/>
              </w:rPr>
              <w:t xml:space="preserve"> с 76 отверстиями к креплению на сторону</w:t>
            </w:r>
          </w:p>
          <w:p w:rsidR="00B34D74" w:rsidRPr="0016557C" w:rsidRDefault="00B34D74" w:rsidP="00B34D74">
            <w:pPr>
              <w:numPr>
                <w:ilvl w:val="0"/>
                <w:numId w:val="8"/>
              </w:numPr>
              <w:suppressAutoHyphens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дополнительные проушины для крепления груза внутри полуприцепа – 19 пар</w:t>
            </w:r>
          </w:p>
          <w:p w:rsidR="00B34D74" w:rsidRPr="0016557C" w:rsidRDefault="00B34D74" w:rsidP="00B34D74">
            <w:pPr>
              <w:numPr>
                <w:ilvl w:val="0"/>
                <w:numId w:val="8"/>
              </w:numPr>
              <w:suppressAutoHyphens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алюминиевые борта </w:t>
            </w:r>
            <w:r>
              <w:rPr>
                <w:sz w:val="16"/>
                <w:szCs w:val="16"/>
                <w:lang w:val="ru-RU"/>
              </w:rPr>
              <w:t>6</w:t>
            </w:r>
            <w:r w:rsidRPr="0016557C">
              <w:rPr>
                <w:sz w:val="16"/>
                <w:szCs w:val="16"/>
                <w:lang w:val="ru-RU"/>
              </w:rPr>
              <w:t>00мм - без таможенных отверстий</w:t>
            </w:r>
          </w:p>
          <w:p w:rsidR="00B34D74" w:rsidRPr="0016557C" w:rsidRDefault="00B34D74" w:rsidP="00B34D74">
            <w:pPr>
              <w:numPr>
                <w:ilvl w:val="0"/>
                <w:numId w:val="8"/>
              </w:numPr>
              <w:suppressAutoHyphens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передвижные стойки с верхним креплением на роликах</w:t>
            </w:r>
          </w:p>
          <w:p w:rsidR="00B34D74" w:rsidRPr="0016557C" w:rsidRDefault="00B34D74" w:rsidP="00B34D74">
            <w:pPr>
              <w:numPr>
                <w:ilvl w:val="0"/>
                <w:numId w:val="8"/>
              </w:numPr>
              <w:suppressAutoHyphens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натяжка шторы </w:t>
            </w:r>
          </w:p>
          <w:p w:rsidR="00B34D74" w:rsidRPr="0016557C" w:rsidRDefault="00B34D74" w:rsidP="00B34D74">
            <w:pPr>
              <w:pStyle w:val="a3"/>
              <w:numPr>
                <w:ilvl w:val="0"/>
                <w:numId w:val="10"/>
              </w:numPr>
              <w:ind w:left="814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захняя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часть - возможность плавной натяжки</w:t>
            </w:r>
          </w:p>
          <w:p w:rsidR="00B34D74" w:rsidRPr="0016557C" w:rsidRDefault="00B34D74" w:rsidP="00B34D74">
            <w:pPr>
              <w:pStyle w:val="a3"/>
              <w:numPr>
                <w:ilvl w:val="0"/>
                <w:numId w:val="10"/>
              </w:numPr>
              <w:ind w:left="814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часть - натягивающая ножка с возможностью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выстро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сменить брезент</w:t>
            </w:r>
          </w:p>
          <w:p w:rsidR="00B34D74" w:rsidRPr="0016557C" w:rsidRDefault="00B34D74" w:rsidP="00B34D74">
            <w:pPr>
              <w:pStyle w:val="a3"/>
              <w:numPr>
                <w:ilvl w:val="0"/>
                <w:numId w:val="1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</w:t>
            </w:r>
            <w:proofErr w:type="gramStart"/>
            <w:r w:rsidRPr="0016557C">
              <w:rPr>
                <w:sz w:val="16"/>
                <w:szCs w:val="16"/>
                <w:lang w:val="ru-RU"/>
              </w:rPr>
              <w:t>стенка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выполненная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13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500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B34D74" w:rsidRPr="0016557C" w:rsidRDefault="00B34D74" w:rsidP="00B34D74">
            <w:pPr>
              <w:pStyle w:val="a3"/>
              <w:numPr>
                <w:ilvl w:val="0"/>
                <w:numId w:val="11"/>
              </w:numPr>
              <w:ind w:left="389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дв</w:t>
            </w:r>
            <w:proofErr w:type="spellEnd"/>
            <w:proofErr w:type="gramStart"/>
            <w:r w:rsidRPr="0016557C">
              <w:rPr>
                <w:sz w:val="16"/>
                <w:szCs w:val="16"/>
              </w:rPr>
              <w:t>e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независимо передвигающиеся стороны брезента – укреплены, соответствуют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10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800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B34D74" w:rsidRPr="0016557C" w:rsidRDefault="00B34D74" w:rsidP="00B34D74">
            <w:pPr>
              <w:pStyle w:val="a3"/>
              <w:numPr>
                <w:ilvl w:val="0"/>
                <w:numId w:val="1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задние </w:t>
            </w:r>
            <w:proofErr w:type="gramStart"/>
            <w:r w:rsidRPr="0016557C">
              <w:rPr>
                <w:sz w:val="16"/>
                <w:szCs w:val="16"/>
                <w:lang w:val="ru-RU"/>
              </w:rPr>
              <w:t>двери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выполненные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8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100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B34D74" w:rsidRPr="0016557C" w:rsidRDefault="00B34D74" w:rsidP="00B34D74">
            <w:pPr>
              <w:numPr>
                <w:ilvl w:val="0"/>
                <w:numId w:val="8"/>
              </w:numPr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крыша, независимо передвигающаяся на переднюю и заднюю часть полуприцепа</w:t>
            </w:r>
          </w:p>
          <w:p w:rsidR="00B34D74" w:rsidRPr="0016557C" w:rsidRDefault="00B34D74" w:rsidP="00B34D74">
            <w:pPr>
              <w:numPr>
                <w:ilvl w:val="0"/>
                <w:numId w:val="8"/>
              </w:numPr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привинчиваемые алюминиевые столбики</w:t>
            </w:r>
          </w:p>
          <w:p w:rsidR="00B34D74" w:rsidRPr="0016557C" w:rsidRDefault="00B34D74" w:rsidP="00B34D74">
            <w:pPr>
              <w:numPr>
                <w:ilvl w:val="0"/>
                <w:numId w:val="9"/>
              </w:numPr>
              <w:suppressAutoHyphens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между стойками 4 ряда </w:t>
            </w:r>
            <w:r>
              <w:rPr>
                <w:sz w:val="16"/>
                <w:szCs w:val="16"/>
                <w:lang w:val="ru-RU"/>
              </w:rPr>
              <w:t>деревянных</w:t>
            </w:r>
            <w:r w:rsidRPr="0016557C">
              <w:rPr>
                <w:sz w:val="16"/>
                <w:szCs w:val="16"/>
                <w:lang w:val="ru-RU"/>
              </w:rPr>
              <w:t xml:space="preserve"> досок высотой в 100 мм</w:t>
            </w:r>
          </w:p>
          <w:p w:rsidR="00B34D74" w:rsidRPr="00573B71" w:rsidRDefault="00B34D74" w:rsidP="00B34D74">
            <w:pPr>
              <w:numPr>
                <w:ilvl w:val="0"/>
                <w:numId w:val="8"/>
              </w:numPr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возможность переместить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стеляжные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доски во время погрузки на крепления боковых отбоев</w:t>
            </w:r>
          </w:p>
        </w:tc>
      </w:tr>
      <w:tr w:rsidR="00B34D74" w:rsidRPr="0016557C" w:rsidTr="00C27ECD">
        <w:trPr>
          <w:gridBefore w:val="1"/>
          <w:wBefore w:w="601" w:type="dxa"/>
        </w:trPr>
        <w:tc>
          <w:tcPr>
            <w:tcW w:w="4816" w:type="dxa"/>
            <w:gridSpan w:val="4"/>
            <w:shd w:val="clear" w:color="auto" w:fill="D9D9D9"/>
          </w:tcPr>
          <w:p w:rsidR="00B34D74" w:rsidRPr="0016557C" w:rsidRDefault="00B34D74" w:rsidP="00CE3190">
            <w:pPr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755" w:type="dxa"/>
            <w:gridSpan w:val="2"/>
            <w:vMerge/>
            <w:shd w:val="clear" w:color="auto" w:fill="D9D9D9"/>
          </w:tcPr>
          <w:p w:rsidR="00B34D74" w:rsidRPr="0016557C" w:rsidRDefault="00B34D74" w:rsidP="00CE3190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B34D74" w:rsidRPr="0016557C" w:rsidTr="00C27ECD">
        <w:trPr>
          <w:gridBefore w:val="1"/>
          <w:wBefore w:w="601" w:type="dxa"/>
          <w:trHeight w:val="996"/>
        </w:trPr>
        <w:tc>
          <w:tcPr>
            <w:tcW w:w="4816" w:type="dxa"/>
            <w:gridSpan w:val="4"/>
            <w:shd w:val="clear" w:color="auto" w:fill="F2F2F2"/>
          </w:tcPr>
          <w:p w:rsidR="00B34D74" w:rsidRPr="0016557C" w:rsidRDefault="00B34D74" w:rsidP="00B34D74">
            <w:pPr>
              <w:numPr>
                <w:ilvl w:val="0"/>
                <w:numId w:val="4"/>
              </w:numPr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3-осное </w:t>
            </w:r>
            <w:r w:rsidRPr="009E3158">
              <w:rPr>
                <w:b/>
                <w:sz w:val="16"/>
                <w:szCs w:val="16"/>
                <w:lang w:val="en-US"/>
              </w:rPr>
              <w:t>SAF</w:t>
            </w:r>
            <w:r w:rsidRPr="009E315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16557C">
              <w:rPr>
                <w:b/>
                <w:sz w:val="16"/>
                <w:szCs w:val="16"/>
                <w:lang w:val="ru-RU"/>
              </w:rPr>
              <w:t>дисковое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16557C">
              <w:rPr>
                <w:bCs/>
                <w:sz w:val="16"/>
                <w:szCs w:val="16"/>
                <w:lang w:val="ru-RU"/>
              </w:rPr>
              <w:t>,</w:t>
            </w:r>
          </w:p>
          <w:p w:rsidR="00B34D74" w:rsidRPr="0016557C" w:rsidRDefault="00B34D74" w:rsidP="00B34D74">
            <w:pPr>
              <w:numPr>
                <w:ilvl w:val="0"/>
                <w:numId w:val="4"/>
              </w:numPr>
              <w:suppressAutoHyphens/>
              <w:ind w:left="284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16557C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B34D74" w:rsidRPr="0016557C" w:rsidRDefault="00B34D74" w:rsidP="00B34D74">
            <w:pPr>
              <w:numPr>
                <w:ilvl w:val="0"/>
                <w:numId w:val="4"/>
              </w:numPr>
              <w:ind w:left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автоматически подъёмная первая ось с возможностью ручного управления </w:t>
            </w:r>
          </w:p>
          <w:p w:rsidR="00B34D74" w:rsidRPr="0016557C" w:rsidRDefault="00B34D74" w:rsidP="00B34D7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подъём и спуск шасси при помощи клапана </w:t>
            </w:r>
            <w:r w:rsidRPr="0016557C">
              <w:rPr>
                <w:sz w:val="16"/>
                <w:szCs w:val="16"/>
              </w:rPr>
              <w:t>H</w:t>
            </w:r>
            <w:r w:rsidRPr="0016557C">
              <w:rPr>
                <w:sz w:val="16"/>
                <w:szCs w:val="16"/>
                <w:lang w:val="ru-RU"/>
              </w:rPr>
              <w:t>-</w:t>
            </w:r>
            <w:r w:rsidRPr="0016557C">
              <w:rPr>
                <w:sz w:val="16"/>
                <w:szCs w:val="16"/>
              </w:rPr>
              <w:t>S</w:t>
            </w:r>
          </w:p>
        </w:tc>
        <w:tc>
          <w:tcPr>
            <w:tcW w:w="4755" w:type="dxa"/>
            <w:gridSpan w:val="2"/>
            <w:vMerge/>
            <w:shd w:val="clear" w:color="auto" w:fill="F2F2F2"/>
          </w:tcPr>
          <w:p w:rsidR="00B34D74" w:rsidRPr="0016557C" w:rsidRDefault="00B34D74" w:rsidP="00CE3190">
            <w:pPr>
              <w:rPr>
                <w:sz w:val="16"/>
                <w:szCs w:val="16"/>
                <w:lang w:val="ru-RU"/>
              </w:rPr>
            </w:pPr>
          </w:p>
        </w:tc>
      </w:tr>
      <w:tr w:rsidR="00B34D74" w:rsidRPr="0016557C" w:rsidTr="00C27ECD">
        <w:trPr>
          <w:gridBefore w:val="1"/>
          <w:wBefore w:w="601" w:type="dxa"/>
        </w:trPr>
        <w:tc>
          <w:tcPr>
            <w:tcW w:w="4816" w:type="dxa"/>
            <w:gridSpan w:val="4"/>
            <w:shd w:val="clear" w:color="auto" w:fill="D9D9D9"/>
          </w:tcPr>
          <w:p w:rsidR="00B34D74" w:rsidRPr="0016557C" w:rsidRDefault="00B34D74" w:rsidP="00CE3190">
            <w:pPr>
              <w:rPr>
                <w:b/>
                <w:bCs/>
                <w:sz w:val="16"/>
                <w:szCs w:val="16"/>
                <w:lang w:val="en-US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Pr="0016557C">
              <w:rPr>
                <w:b/>
                <w:bCs/>
                <w:sz w:val="16"/>
                <w:szCs w:val="16"/>
                <w:lang w:val="en-US"/>
              </w:rPr>
              <w:t xml:space="preserve"> WABCO/HALDEX</w:t>
            </w:r>
          </w:p>
        </w:tc>
        <w:tc>
          <w:tcPr>
            <w:tcW w:w="4755" w:type="dxa"/>
            <w:gridSpan w:val="2"/>
            <w:shd w:val="clear" w:color="auto" w:fill="D9D9D9"/>
          </w:tcPr>
          <w:p w:rsidR="00B34D74" w:rsidRPr="0016557C" w:rsidRDefault="00B34D74" w:rsidP="00CE3190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16557C">
              <w:rPr>
                <w:b/>
                <w:sz w:val="16"/>
                <w:szCs w:val="16"/>
              </w:rPr>
              <w:t xml:space="preserve"> </w:t>
            </w:r>
            <w:r w:rsidRPr="0016557C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B34D74" w:rsidRPr="0016557C" w:rsidTr="00C27ECD">
        <w:trPr>
          <w:gridBefore w:val="1"/>
          <w:wBefore w:w="601" w:type="dxa"/>
        </w:trPr>
        <w:tc>
          <w:tcPr>
            <w:tcW w:w="4816" w:type="dxa"/>
            <w:gridSpan w:val="4"/>
            <w:shd w:val="clear" w:color="auto" w:fill="F2F2F2"/>
          </w:tcPr>
          <w:p w:rsidR="00B34D74" w:rsidRPr="0016557C" w:rsidRDefault="00B34D74" w:rsidP="00B34D74">
            <w:pPr>
              <w:numPr>
                <w:ilvl w:val="0"/>
                <w:numId w:val="6"/>
              </w:numPr>
              <w:suppressAutoHyphens/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16557C">
              <w:rPr>
                <w:sz w:val="16"/>
                <w:szCs w:val="16"/>
              </w:rPr>
              <w:t>ADR</w:t>
            </w:r>
          </w:p>
          <w:p w:rsidR="00B34D74" w:rsidRPr="0016557C" w:rsidRDefault="00B34D74" w:rsidP="00B34D74">
            <w:pPr>
              <w:numPr>
                <w:ilvl w:val="0"/>
                <w:numId w:val="6"/>
              </w:numPr>
              <w:suppressAutoHyphens/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B34D74" w:rsidRPr="0016557C" w:rsidRDefault="00B34D74" w:rsidP="00B34D74">
            <w:pPr>
              <w:numPr>
                <w:ilvl w:val="0"/>
                <w:numId w:val="6"/>
              </w:numPr>
              <w:suppressAutoHyphens/>
              <w:ind w:left="0" w:hanging="48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антиблокировочная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система </w:t>
            </w:r>
            <w:r w:rsidRPr="0016557C">
              <w:rPr>
                <w:sz w:val="16"/>
                <w:szCs w:val="16"/>
              </w:rPr>
              <w:t>EBS</w:t>
            </w:r>
            <w:r w:rsidRPr="0016557C">
              <w:rPr>
                <w:sz w:val="16"/>
                <w:szCs w:val="16"/>
                <w:lang w:val="ru-RU"/>
              </w:rPr>
              <w:t xml:space="preserve"> с функцией </w:t>
            </w:r>
            <w:r w:rsidRPr="0016557C">
              <w:rPr>
                <w:sz w:val="16"/>
                <w:szCs w:val="16"/>
              </w:rPr>
              <w:t>Vehicle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Stability</w:t>
            </w:r>
            <w:r w:rsidRPr="0016557C">
              <w:rPr>
                <w:sz w:val="16"/>
                <w:szCs w:val="16"/>
                <w:lang w:val="ru-RU"/>
              </w:rPr>
              <w:t xml:space="preserve">  - „</w:t>
            </w:r>
            <w:r w:rsidRPr="0016557C">
              <w:rPr>
                <w:sz w:val="16"/>
                <w:szCs w:val="16"/>
              </w:rPr>
              <w:t>RSP</w:t>
            </w:r>
            <w:r w:rsidRPr="0016557C">
              <w:rPr>
                <w:sz w:val="16"/>
                <w:szCs w:val="16"/>
                <w:lang w:val="ru-RU"/>
              </w:rPr>
              <w:t>” или  „</w:t>
            </w:r>
            <w:r w:rsidRPr="0016557C">
              <w:rPr>
                <w:sz w:val="16"/>
                <w:szCs w:val="16"/>
              </w:rPr>
              <w:t>RSS</w:t>
            </w:r>
            <w:r w:rsidRPr="0016557C">
              <w:rPr>
                <w:sz w:val="16"/>
                <w:szCs w:val="16"/>
                <w:lang w:val="ru-RU"/>
              </w:rPr>
              <w:t>” или „</w:t>
            </w:r>
            <w:r w:rsidRPr="0016557C">
              <w:rPr>
                <w:sz w:val="16"/>
                <w:szCs w:val="16"/>
              </w:rPr>
              <w:t>TRS</w:t>
            </w:r>
            <w:r w:rsidRPr="0016557C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755" w:type="dxa"/>
            <w:gridSpan w:val="2"/>
            <w:vMerge w:val="restart"/>
            <w:shd w:val="clear" w:color="auto" w:fill="F2F2F2"/>
          </w:tcPr>
          <w:p w:rsidR="00B34D74" w:rsidRPr="0016557C" w:rsidRDefault="00B34D74" w:rsidP="00B34D74">
            <w:pPr>
              <w:numPr>
                <w:ilvl w:val="0"/>
                <w:numId w:val="3"/>
              </w:numPr>
              <w:suppressAutoHyphens/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24 </w:t>
            </w:r>
            <w:r w:rsidRPr="0016557C">
              <w:rPr>
                <w:sz w:val="16"/>
                <w:szCs w:val="16"/>
              </w:rPr>
              <w:t>v</w:t>
            </w:r>
            <w:r w:rsidRPr="0016557C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16557C">
              <w:rPr>
                <w:sz w:val="16"/>
                <w:szCs w:val="16"/>
              </w:rPr>
              <w:t>ECE</w:t>
            </w:r>
            <w:r w:rsidRPr="0016557C">
              <w:rPr>
                <w:sz w:val="16"/>
                <w:szCs w:val="16"/>
                <w:lang w:val="ru-RU"/>
              </w:rPr>
              <w:t xml:space="preserve"> и </w:t>
            </w:r>
            <w:r w:rsidRPr="0016557C">
              <w:rPr>
                <w:sz w:val="16"/>
                <w:szCs w:val="16"/>
              </w:rPr>
              <w:t>ADR</w:t>
            </w:r>
            <w:r w:rsidRPr="0016557C">
              <w:rPr>
                <w:sz w:val="16"/>
                <w:szCs w:val="16"/>
                <w:lang w:val="ru-RU"/>
              </w:rPr>
              <w:t xml:space="preserve">, </w:t>
            </w:r>
          </w:p>
          <w:p w:rsidR="00B34D74" w:rsidRPr="0016557C" w:rsidRDefault="00B34D74" w:rsidP="00B34D74">
            <w:pPr>
              <w:numPr>
                <w:ilvl w:val="0"/>
                <w:numId w:val="3"/>
              </w:numPr>
              <w:suppressAutoHyphens/>
              <w:ind w:left="389" w:hanging="389"/>
              <w:rPr>
                <w:sz w:val="16"/>
                <w:szCs w:val="16"/>
              </w:rPr>
            </w:pPr>
            <w:r w:rsidRPr="0016557C">
              <w:rPr>
                <w:sz w:val="16"/>
                <w:szCs w:val="16"/>
                <w:lang w:val="ru-RU"/>
              </w:rPr>
              <w:t>задние фары комплексные</w:t>
            </w:r>
            <w:r w:rsidRPr="0016557C">
              <w:rPr>
                <w:sz w:val="16"/>
                <w:szCs w:val="16"/>
              </w:rPr>
              <w:t xml:space="preserve">: </w:t>
            </w:r>
          </w:p>
          <w:p w:rsidR="00B34D74" w:rsidRPr="0016557C" w:rsidRDefault="00B34D74" w:rsidP="00B34D74">
            <w:pPr>
              <w:numPr>
                <w:ilvl w:val="0"/>
                <w:numId w:val="3"/>
              </w:numPr>
              <w:ind w:left="389" w:hanging="389"/>
              <w:rPr>
                <w:sz w:val="16"/>
                <w:szCs w:val="16"/>
              </w:rPr>
            </w:pPr>
            <w:r w:rsidRPr="0016557C">
              <w:rPr>
                <w:sz w:val="16"/>
                <w:szCs w:val="16"/>
                <w:lang w:val="ru-RU"/>
              </w:rPr>
              <w:t>светодиодные</w:t>
            </w:r>
            <w:r w:rsidRPr="0016557C">
              <w:rPr>
                <w:sz w:val="16"/>
                <w:szCs w:val="16"/>
              </w:rPr>
              <w:t xml:space="preserve"> – LED: </w:t>
            </w:r>
            <w:r w:rsidRPr="0016557C">
              <w:rPr>
                <w:sz w:val="16"/>
                <w:szCs w:val="16"/>
                <w:lang w:val="ru-RU"/>
              </w:rPr>
              <w:t>позиционные</w:t>
            </w:r>
            <w:r w:rsidRPr="0016557C">
              <w:rPr>
                <w:sz w:val="16"/>
                <w:szCs w:val="16"/>
              </w:rPr>
              <w:t xml:space="preserve"> </w:t>
            </w:r>
          </w:p>
          <w:p w:rsidR="00B34D74" w:rsidRPr="0016557C" w:rsidRDefault="00B34D74" w:rsidP="00B34D74">
            <w:pPr>
              <w:numPr>
                <w:ilvl w:val="0"/>
                <w:numId w:val="3"/>
              </w:numPr>
              <w:ind w:left="389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вольфрамные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лампочки: свет заднего движения,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противотуманные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фары, света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</w:t>
            </w:r>
          </w:p>
          <w:p w:rsidR="00B34D74" w:rsidRPr="0016557C" w:rsidRDefault="00B34D74" w:rsidP="00B34D74">
            <w:pPr>
              <w:numPr>
                <w:ilvl w:val="0"/>
                <w:numId w:val="3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B34D74" w:rsidRPr="0016557C" w:rsidRDefault="00B34D74" w:rsidP="00B34D74">
            <w:pPr>
              <w:numPr>
                <w:ilvl w:val="0"/>
                <w:numId w:val="3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16557C">
              <w:rPr>
                <w:sz w:val="16"/>
                <w:szCs w:val="16"/>
              </w:rPr>
              <w:t>LED</w:t>
            </w:r>
            <w:r w:rsidRPr="0016557C">
              <w:rPr>
                <w:sz w:val="16"/>
                <w:szCs w:val="16"/>
                <w:lang w:val="ru-RU"/>
              </w:rPr>
              <w:t xml:space="preserve">) </w:t>
            </w:r>
          </w:p>
          <w:p w:rsidR="00B34D74" w:rsidRPr="0016557C" w:rsidRDefault="00B34D74" w:rsidP="00B34D74">
            <w:pPr>
              <w:numPr>
                <w:ilvl w:val="0"/>
                <w:numId w:val="3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2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подключительные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и розетки </w:t>
            </w:r>
            <w:r w:rsidRPr="0016557C">
              <w:rPr>
                <w:sz w:val="16"/>
                <w:szCs w:val="16"/>
              </w:rPr>
              <w:t>EBS</w:t>
            </w:r>
            <w:r w:rsidRPr="0016557C">
              <w:rPr>
                <w:sz w:val="16"/>
                <w:szCs w:val="16"/>
                <w:lang w:val="ru-RU"/>
              </w:rPr>
              <w:t xml:space="preserve"> на передней стенке бес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подключительных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B34D74" w:rsidRPr="0016557C" w:rsidTr="00C27ECD">
        <w:trPr>
          <w:gridBefore w:val="1"/>
          <w:wBefore w:w="601" w:type="dxa"/>
        </w:trPr>
        <w:tc>
          <w:tcPr>
            <w:tcW w:w="4816" w:type="dxa"/>
            <w:gridSpan w:val="4"/>
            <w:shd w:val="clear" w:color="auto" w:fill="D9D9D9"/>
          </w:tcPr>
          <w:p w:rsidR="00B34D74" w:rsidRPr="0016557C" w:rsidRDefault="00B34D74" w:rsidP="00CE3190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Покраска</w:t>
            </w:r>
            <w:r w:rsidRPr="0016557C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755" w:type="dxa"/>
            <w:gridSpan w:val="2"/>
            <w:vMerge/>
            <w:shd w:val="clear" w:color="auto" w:fill="D9D9D9"/>
          </w:tcPr>
          <w:p w:rsidR="00B34D74" w:rsidRPr="0016557C" w:rsidRDefault="00B34D74" w:rsidP="00CE319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34D74" w:rsidRPr="0016557C" w:rsidTr="00C27ECD">
        <w:trPr>
          <w:gridBefore w:val="1"/>
          <w:wBefore w:w="601" w:type="dxa"/>
        </w:trPr>
        <w:tc>
          <w:tcPr>
            <w:tcW w:w="4816" w:type="dxa"/>
            <w:gridSpan w:val="4"/>
            <w:shd w:val="clear" w:color="auto" w:fill="F2F2F2"/>
          </w:tcPr>
          <w:p w:rsidR="00B34D74" w:rsidRPr="0016557C" w:rsidRDefault="00B34D74" w:rsidP="00B34D74">
            <w:pPr>
              <w:numPr>
                <w:ilvl w:val="0"/>
                <w:numId w:val="2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B34D74" w:rsidRPr="0016557C" w:rsidRDefault="00B34D74" w:rsidP="00B34D74">
            <w:pPr>
              <w:numPr>
                <w:ilvl w:val="0"/>
                <w:numId w:val="2"/>
              </w:numPr>
              <w:suppressAutoHyphens/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16557C">
              <w:rPr>
                <w:sz w:val="16"/>
                <w:szCs w:val="16"/>
              </w:rPr>
              <w:t>RAL</w:t>
            </w:r>
            <w:r w:rsidRPr="0016557C">
              <w:rPr>
                <w:sz w:val="16"/>
                <w:szCs w:val="16"/>
                <w:lang w:val="ru-RU"/>
              </w:rPr>
              <w:t>....</w:t>
            </w:r>
          </w:p>
          <w:p w:rsidR="00B34D74" w:rsidRPr="0016557C" w:rsidRDefault="00B34D74" w:rsidP="00B34D74">
            <w:pPr>
              <w:numPr>
                <w:ilvl w:val="0"/>
                <w:numId w:val="2"/>
              </w:numPr>
              <w:suppressAutoHyphens/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Цвет тент</w:t>
            </w:r>
            <w:proofErr w:type="gramStart"/>
            <w:r w:rsidRPr="0016557C">
              <w:rPr>
                <w:b/>
                <w:sz w:val="16"/>
                <w:szCs w:val="16"/>
                <w:lang w:val="ru-RU"/>
              </w:rPr>
              <w:t>а</w:t>
            </w:r>
            <w:r>
              <w:rPr>
                <w:b/>
                <w:sz w:val="16"/>
                <w:szCs w:val="16"/>
                <w:lang w:val="ru-RU"/>
              </w:rPr>
              <w:t>-</w:t>
            </w:r>
            <w:proofErr w:type="gramEnd"/>
            <w:r w:rsidRPr="0016557C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 xml:space="preserve"> серебристый</w:t>
            </w:r>
          </w:p>
        </w:tc>
        <w:tc>
          <w:tcPr>
            <w:tcW w:w="4755" w:type="dxa"/>
            <w:gridSpan w:val="2"/>
            <w:vMerge/>
            <w:shd w:val="clear" w:color="auto" w:fill="F2F2F2"/>
          </w:tcPr>
          <w:p w:rsidR="00B34D74" w:rsidRPr="0016557C" w:rsidRDefault="00B34D74" w:rsidP="00CE3190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B34D74" w:rsidRPr="0016557C" w:rsidTr="00C27ECD">
        <w:trPr>
          <w:gridBefore w:val="1"/>
          <w:wBefore w:w="601" w:type="dxa"/>
        </w:trPr>
        <w:tc>
          <w:tcPr>
            <w:tcW w:w="4816" w:type="dxa"/>
            <w:gridSpan w:val="4"/>
            <w:shd w:val="clear" w:color="auto" w:fill="D9D9D9"/>
          </w:tcPr>
          <w:p w:rsidR="00B34D74" w:rsidRPr="0016557C" w:rsidRDefault="00B34D74" w:rsidP="00CE3190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755" w:type="dxa"/>
            <w:gridSpan w:val="2"/>
            <w:shd w:val="clear" w:color="auto" w:fill="D9D9D9"/>
          </w:tcPr>
          <w:p w:rsidR="00B34D74" w:rsidRPr="0016557C" w:rsidRDefault="00B34D74" w:rsidP="00CE3190">
            <w:pPr>
              <w:rPr>
                <w:b/>
                <w:sz w:val="16"/>
                <w:szCs w:val="16"/>
                <w:lang w:val="en-US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B34D74" w:rsidRPr="0016557C" w:rsidTr="00C27ECD">
        <w:trPr>
          <w:gridBefore w:val="1"/>
          <w:wBefore w:w="601" w:type="dxa"/>
        </w:trPr>
        <w:tc>
          <w:tcPr>
            <w:tcW w:w="4816" w:type="dxa"/>
            <w:gridSpan w:val="4"/>
            <w:shd w:val="clear" w:color="auto" w:fill="F2F2F2"/>
          </w:tcPr>
          <w:p w:rsidR="00B34D74" w:rsidRPr="0086747B" w:rsidRDefault="00B34D74" w:rsidP="00B34D74">
            <w:pPr>
              <w:numPr>
                <w:ilvl w:val="0"/>
                <w:numId w:val="7"/>
              </w:numPr>
              <w:suppressAutoHyphens/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B34D74" w:rsidRPr="0086747B" w:rsidRDefault="00B34D74" w:rsidP="00B34D74">
            <w:pPr>
              <w:numPr>
                <w:ilvl w:val="0"/>
                <w:numId w:val="7"/>
              </w:numPr>
              <w:suppressAutoHyphens/>
              <w:ind w:left="0" w:hanging="11"/>
              <w:rPr>
                <w:sz w:val="16"/>
                <w:szCs w:val="16"/>
                <w:lang w:val="en-US"/>
              </w:rPr>
            </w:pPr>
            <w:r w:rsidRPr="0086747B">
              <w:rPr>
                <w:sz w:val="16"/>
                <w:szCs w:val="16"/>
                <w:lang w:val="ru-RU"/>
              </w:rPr>
              <w:t>шины</w:t>
            </w:r>
            <w:r w:rsidRPr="0086747B">
              <w:rPr>
                <w:sz w:val="16"/>
                <w:szCs w:val="16"/>
                <w:lang w:val="en-US"/>
              </w:rPr>
              <w:t xml:space="preserve"> 385/65 </w:t>
            </w:r>
            <w:r w:rsidRPr="0086747B">
              <w:rPr>
                <w:sz w:val="16"/>
                <w:szCs w:val="16"/>
              </w:rPr>
              <w:t>R</w:t>
            </w:r>
            <w:r w:rsidRPr="0086747B">
              <w:rPr>
                <w:sz w:val="16"/>
                <w:szCs w:val="16"/>
                <w:lang w:val="en-US"/>
              </w:rPr>
              <w:t xml:space="preserve"> 22,5 </w:t>
            </w:r>
            <w:r w:rsidRPr="0086747B">
              <w:rPr>
                <w:sz w:val="16"/>
                <w:szCs w:val="16"/>
              </w:rPr>
              <w:t>-</w:t>
            </w:r>
            <w:r w:rsidRPr="0086747B">
              <w:rPr>
                <w:sz w:val="16"/>
                <w:szCs w:val="16"/>
                <w:lang w:val="en-US"/>
              </w:rPr>
              <w:t xml:space="preserve"> 7 </w:t>
            </w:r>
            <w:r w:rsidRPr="0086747B">
              <w:rPr>
                <w:sz w:val="16"/>
                <w:szCs w:val="16"/>
                <w:lang w:val="ru-RU"/>
              </w:rPr>
              <w:t>штук</w:t>
            </w:r>
            <w:r w:rsidRPr="0086747B">
              <w:rPr>
                <w:sz w:val="16"/>
                <w:szCs w:val="16"/>
                <w:lang w:val="en-US"/>
              </w:rPr>
              <w:t xml:space="preserve"> </w:t>
            </w:r>
            <w:r w:rsidRPr="0086747B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  <w:tc>
          <w:tcPr>
            <w:tcW w:w="4755" w:type="dxa"/>
            <w:gridSpan w:val="2"/>
            <w:shd w:val="clear" w:color="auto" w:fill="F2F2F2"/>
          </w:tcPr>
          <w:p w:rsidR="00B34D74" w:rsidRPr="0016557C" w:rsidRDefault="00B34D74" w:rsidP="00B34D74">
            <w:pPr>
              <w:numPr>
                <w:ilvl w:val="0"/>
                <w:numId w:val="1"/>
              </w:numPr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B34D74" w:rsidRPr="0016557C" w:rsidRDefault="00B34D74" w:rsidP="00B34D74">
            <w:pPr>
              <w:numPr>
                <w:ilvl w:val="0"/>
                <w:numId w:val="1"/>
              </w:numPr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B34D74" w:rsidRPr="0016557C" w:rsidRDefault="00B34D74" w:rsidP="00B34D74">
            <w:pPr>
              <w:numPr>
                <w:ilvl w:val="0"/>
                <w:numId w:val="1"/>
              </w:numPr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2 передних крыла, 2 задних крыла с брызговиками</w:t>
            </w:r>
          </w:p>
          <w:p w:rsidR="00B34D74" w:rsidRPr="0016557C" w:rsidRDefault="00B34D74" w:rsidP="00B34D74">
            <w:pPr>
              <w:numPr>
                <w:ilvl w:val="0"/>
                <w:numId w:val="1"/>
              </w:numPr>
              <w:suppressAutoHyphens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входная алюминиевая лестница смонтирована в задней части кузова</w:t>
            </w:r>
          </w:p>
          <w:p w:rsidR="00B34D74" w:rsidRPr="0016557C" w:rsidRDefault="00B34D74" w:rsidP="00B34D74">
            <w:pPr>
              <w:numPr>
                <w:ilvl w:val="0"/>
                <w:numId w:val="1"/>
              </w:numPr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  <w:p w:rsidR="00B34D74" w:rsidRPr="0047751C" w:rsidRDefault="00B34D74" w:rsidP="00B34D74">
            <w:pPr>
              <w:numPr>
                <w:ilvl w:val="0"/>
                <w:numId w:val="1"/>
              </w:numPr>
              <w:ind w:left="389"/>
              <w:rPr>
                <w:sz w:val="16"/>
                <w:szCs w:val="16"/>
                <w:lang w:val="ru-RU"/>
              </w:rPr>
            </w:pPr>
          </w:p>
        </w:tc>
      </w:tr>
      <w:tr w:rsidR="00B34D74" w:rsidRPr="0016557C" w:rsidTr="00C27ECD">
        <w:trPr>
          <w:gridBefore w:val="1"/>
          <w:wBefore w:w="601" w:type="dxa"/>
        </w:trPr>
        <w:tc>
          <w:tcPr>
            <w:tcW w:w="9571" w:type="dxa"/>
            <w:gridSpan w:val="6"/>
            <w:shd w:val="clear" w:color="auto" w:fill="D9D9D9"/>
          </w:tcPr>
          <w:p w:rsidR="00B34D74" w:rsidRPr="0016557C" w:rsidRDefault="00B34D74" w:rsidP="00CE3190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B34D74" w:rsidRPr="0016557C" w:rsidTr="00C27ECD">
        <w:trPr>
          <w:gridBefore w:val="1"/>
          <w:wBefore w:w="601" w:type="dxa"/>
        </w:trPr>
        <w:tc>
          <w:tcPr>
            <w:tcW w:w="4816" w:type="dxa"/>
            <w:gridSpan w:val="4"/>
            <w:shd w:val="clear" w:color="auto" w:fill="F2F2F2"/>
          </w:tcPr>
          <w:p w:rsidR="00B34D74" w:rsidRPr="008D003D" w:rsidRDefault="00B34D74" w:rsidP="00B34D74">
            <w:pPr>
              <w:numPr>
                <w:ilvl w:val="0"/>
                <w:numId w:val="2"/>
              </w:numPr>
              <w:suppressAutoHyphens/>
              <w:ind w:left="0" w:hanging="11"/>
              <w:rPr>
                <w:sz w:val="16"/>
                <w:szCs w:val="16"/>
                <w:lang w:val="ru-RU"/>
              </w:rPr>
            </w:pPr>
          </w:p>
        </w:tc>
        <w:tc>
          <w:tcPr>
            <w:tcW w:w="4755" w:type="dxa"/>
            <w:gridSpan w:val="2"/>
            <w:shd w:val="clear" w:color="auto" w:fill="F2F2F2"/>
          </w:tcPr>
          <w:p w:rsidR="00B34D74" w:rsidRPr="008D003D" w:rsidRDefault="00B34D74" w:rsidP="00B34D74">
            <w:pPr>
              <w:numPr>
                <w:ilvl w:val="0"/>
                <w:numId w:val="7"/>
              </w:numPr>
              <w:suppressAutoHyphens/>
              <w:ind w:left="0" w:hanging="11"/>
              <w:rPr>
                <w:sz w:val="16"/>
                <w:szCs w:val="16"/>
                <w:lang w:val="ru-RU"/>
              </w:rPr>
            </w:pPr>
          </w:p>
        </w:tc>
      </w:tr>
      <w:tr w:rsidR="00B34D74" w:rsidRPr="0016557C" w:rsidTr="00C27ECD">
        <w:trPr>
          <w:gridBefore w:val="1"/>
          <w:wBefore w:w="601" w:type="dxa"/>
        </w:trPr>
        <w:tc>
          <w:tcPr>
            <w:tcW w:w="9571" w:type="dxa"/>
            <w:gridSpan w:val="6"/>
            <w:shd w:val="clear" w:color="auto" w:fill="D9D9D9"/>
          </w:tcPr>
          <w:p w:rsidR="00B34D74" w:rsidRPr="0016557C" w:rsidRDefault="00B34D74" w:rsidP="00CE3190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B34D74" w:rsidRPr="008D003D" w:rsidTr="00C27ECD">
        <w:trPr>
          <w:gridBefore w:val="1"/>
          <w:wBefore w:w="601" w:type="dxa"/>
        </w:trPr>
        <w:tc>
          <w:tcPr>
            <w:tcW w:w="4816" w:type="dxa"/>
            <w:gridSpan w:val="4"/>
            <w:shd w:val="clear" w:color="auto" w:fill="F2F2F2"/>
          </w:tcPr>
          <w:p w:rsidR="00B34D74" w:rsidRPr="008D003D" w:rsidRDefault="00B34D74" w:rsidP="00B34D74">
            <w:pPr>
              <w:numPr>
                <w:ilvl w:val="0"/>
                <w:numId w:val="2"/>
              </w:numPr>
              <w:suppressAutoHyphens/>
              <w:ind w:left="0" w:hanging="11"/>
              <w:rPr>
                <w:sz w:val="16"/>
                <w:szCs w:val="16"/>
                <w:lang w:val="ru-RU"/>
              </w:rPr>
            </w:pPr>
          </w:p>
        </w:tc>
        <w:tc>
          <w:tcPr>
            <w:tcW w:w="4755" w:type="dxa"/>
            <w:gridSpan w:val="2"/>
            <w:shd w:val="clear" w:color="auto" w:fill="F2F2F2"/>
          </w:tcPr>
          <w:p w:rsidR="00B34D74" w:rsidRPr="008D003D" w:rsidRDefault="00B34D74" w:rsidP="00B34D74">
            <w:pPr>
              <w:numPr>
                <w:ilvl w:val="0"/>
                <w:numId w:val="7"/>
              </w:numPr>
              <w:suppressAutoHyphens/>
              <w:ind w:left="0" w:hanging="11"/>
              <w:rPr>
                <w:sz w:val="16"/>
                <w:szCs w:val="16"/>
                <w:lang w:val="ru-RU"/>
              </w:rPr>
            </w:pP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6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27ECD" w:rsidRPr="00427D1B" w:rsidRDefault="00C27ECD" w:rsidP="00CE3190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7ECD" w:rsidRPr="00CD031F" w:rsidRDefault="00C27ECD" w:rsidP="00CE3190">
            <w:pPr>
              <w:jc w:val="center"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 xml:space="preserve">13 </w:t>
            </w:r>
            <w:r>
              <w:rPr>
                <w:sz w:val="16"/>
                <w:szCs w:val="16"/>
                <w:lang w:val="ru-RU"/>
              </w:rPr>
              <w:t>830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586" w:type="dxa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13 622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586" w:type="dxa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2 550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586" w:type="dxa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>Ширина внутренняя платформы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2 480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2586" w:type="dxa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Ширина внутренняя между стойками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2 470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2586" w:type="dxa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боковая высота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CD031F" w:rsidRDefault="00C27ECD" w:rsidP="00CE31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2 6</w:t>
            </w:r>
            <w:r>
              <w:rPr>
                <w:sz w:val="16"/>
                <w:szCs w:val="16"/>
                <w:lang w:val="ru-RU"/>
              </w:rPr>
              <w:t>30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 w:rsidRPr="00427D1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высота</w:t>
            </w:r>
            <w:r>
              <w:rPr>
                <w:sz w:val="16"/>
                <w:szCs w:val="16"/>
                <w:lang w:val="ru-RU"/>
              </w:rPr>
              <w:t xml:space="preserve"> (поперечина крыши)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CD031F" w:rsidRDefault="00C27ECD" w:rsidP="00CE31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2 7</w:t>
            </w:r>
            <w:r>
              <w:rPr>
                <w:sz w:val="16"/>
                <w:szCs w:val="16"/>
                <w:lang w:val="ru-RU"/>
              </w:rPr>
              <w:t>25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586" w:type="dxa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2100 / 2040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586" w:type="dxa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1 310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586" w:type="dxa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CD031F" w:rsidRDefault="00C27ECD" w:rsidP="00CE31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  <w:lang w:val="ru-RU"/>
              </w:rPr>
              <w:t>45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586" w:type="dxa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платформы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CD031F" w:rsidRDefault="00C27ECD" w:rsidP="00CE31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  <w:lang w:val="ru-RU"/>
              </w:rPr>
              <w:t>50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675" w:type="dxa"/>
            <w:gridSpan w:val="2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586" w:type="dxa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Расстановка: шип – средняя ось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6 390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3261" w:type="dxa"/>
            <w:gridSpan w:val="3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Pr="00427D1B">
              <w:rPr>
                <w:sz w:val="16"/>
                <w:szCs w:val="16"/>
                <w:lang w:val="ru-RU"/>
              </w:rPr>
              <w:t>европоддонов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427D1B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34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3261" w:type="dxa"/>
            <w:gridSpan w:val="3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3261" w:type="dxa"/>
            <w:gridSpan w:val="3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A87E91" w:rsidRDefault="00C27ECD" w:rsidP="00CE31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6 290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3261" w:type="dxa"/>
            <w:gridSpan w:val="3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3261" w:type="dxa"/>
            <w:gridSpan w:val="3"/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C27ECD" w:rsidRPr="00427D1B" w:rsidTr="00C27EC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43" w:type="dxa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CD" w:rsidRPr="00427D1B" w:rsidRDefault="00C27ECD" w:rsidP="00CE3190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Объем кузова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CD" w:rsidRPr="00EC44C1" w:rsidRDefault="00C27ECD" w:rsidP="00CE319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ECD" w:rsidRPr="00427D1B" w:rsidRDefault="00C27ECD" w:rsidP="00CE31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</w:tbl>
    <w:p w:rsidR="00DE1C8A" w:rsidRPr="00B34D74" w:rsidRDefault="00DE1C8A">
      <w:pPr>
        <w:rPr>
          <w:lang w:val="ru-RU"/>
        </w:rPr>
      </w:pPr>
    </w:p>
    <w:sectPr w:rsidR="00DE1C8A" w:rsidRPr="00B34D74" w:rsidSect="00DE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E9467CB"/>
    <w:multiLevelType w:val="hybridMultilevel"/>
    <w:tmpl w:val="62A6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143C"/>
    <w:multiLevelType w:val="hybridMultilevel"/>
    <w:tmpl w:val="B4CA3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22311"/>
    <w:multiLevelType w:val="hybridMultilevel"/>
    <w:tmpl w:val="1A30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4250"/>
    <w:multiLevelType w:val="hybridMultilevel"/>
    <w:tmpl w:val="697AD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D74FE"/>
    <w:multiLevelType w:val="hybridMultilevel"/>
    <w:tmpl w:val="F5DC7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56213"/>
    <w:multiLevelType w:val="hybridMultilevel"/>
    <w:tmpl w:val="6CF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74"/>
    <w:rsid w:val="0000170F"/>
    <w:rsid w:val="000124EF"/>
    <w:rsid w:val="0001417E"/>
    <w:rsid w:val="000207C8"/>
    <w:rsid w:val="00025BF8"/>
    <w:rsid w:val="0003122E"/>
    <w:rsid w:val="00033788"/>
    <w:rsid w:val="00035DFB"/>
    <w:rsid w:val="00041F8C"/>
    <w:rsid w:val="000451F1"/>
    <w:rsid w:val="00051530"/>
    <w:rsid w:val="00056BEC"/>
    <w:rsid w:val="000576BF"/>
    <w:rsid w:val="00060F31"/>
    <w:rsid w:val="0007315F"/>
    <w:rsid w:val="0007469F"/>
    <w:rsid w:val="00074DB6"/>
    <w:rsid w:val="0007625E"/>
    <w:rsid w:val="00077DF9"/>
    <w:rsid w:val="000844CC"/>
    <w:rsid w:val="0008762E"/>
    <w:rsid w:val="000900FE"/>
    <w:rsid w:val="000932CA"/>
    <w:rsid w:val="00095F08"/>
    <w:rsid w:val="0009740C"/>
    <w:rsid w:val="000A40F5"/>
    <w:rsid w:val="000A77B1"/>
    <w:rsid w:val="000A77EE"/>
    <w:rsid w:val="000B055F"/>
    <w:rsid w:val="000B1456"/>
    <w:rsid w:val="000B30BC"/>
    <w:rsid w:val="000D3B2F"/>
    <w:rsid w:val="000E00BA"/>
    <w:rsid w:val="000E164C"/>
    <w:rsid w:val="000E3459"/>
    <w:rsid w:val="000E4FE9"/>
    <w:rsid w:val="000E5DF1"/>
    <w:rsid w:val="000E66E5"/>
    <w:rsid w:val="000E6CEB"/>
    <w:rsid w:val="00101E50"/>
    <w:rsid w:val="001027E9"/>
    <w:rsid w:val="00113CB8"/>
    <w:rsid w:val="00113EE0"/>
    <w:rsid w:val="00120EB6"/>
    <w:rsid w:val="00122D9C"/>
    <w:rsid w:val="00123934"/>
    <w:rsid w:val="001272AE"/>
    <w:rsid w:val="0013079A"/>
    <w:rsid w:val="00131C6B"/>
    <w:rsid w:val="001374B8"/>
    <w:rsid w:val="00140271"/>
    <w:rsid w:val="0015104F"/>
    <w:rsid w:val="001513DC"/>
    <w:rsid w:val="001604BB"/>
    <w:rsid w:val="001649C9"/>
    <w:rsid w:val="00172E76"/>
    <w:rsid w:val="00174961"/>
    <w:rsid w:val="00177E5F"/>
    <w:rsid w:val="00177ED1"/>
    <w:rsid w:val="00185F85"/>
    <w:rsid w:val="0019572B"/>
    <w:rsid w:val="00196010"/>
    <w:rsid w:val="0019769A"/>
    <w:rsid w:val="00197BD1"/>
    <w:rsid w:val="001A25A6"/>
    <w:rsid w:val="001A37CB"/>
    <w:rsid w:val="001B0CDD"/>
    <w:rsid w:val="001B11E9"/>
    <w:rsid w:val="001B1CB8"/>
    <w:rsid w:val="001B6EED"/>
    <w:rsid w:val="001D06B4"/>
    <w:rsid w:val="001D0D20"/>
    <w:rsid w:val="001D1B0F"/>
    <w:rsid w:val="001E0352"/>
    <w:rsid w:val="001E3CEC"/>
    <w:rsid w:val="001E7AB9"/>
    <w:rsid w:val="00201C14"/>
    <w:rsid w:val="00210D61"/>
    <w:rsid w:val="002158C2"/>
    <w:rsid w:val="00216CC3"/>
    <w:rsid w:val="00224E1D"/>
    <w:rsid w:val="00226D0E"/>
    <w:rsid w:val="00231CC4"/>
    <w:rsid w:val="00233C2D"/>
    <w:rsid w:val="002356E4"/>
    <w:rsid w:val="002374F8"/>
    <w:rsid w:val="00241382"/>
    <w:rsid w:val="00250873"/>
    <w:rsid w:val="002532C2"/>
    <w:rsid w:val="002558D3"/>
    <w:rsid w:val="00260B16"/>
    <w:rsid w:val="0026416F"/>
    <w:rsid w:val="00265970"/>
    <w:rsid w:val="00281631"/>
    <w:rsid w:val="00281DBC"/>
    <w:rsid w:val="00290D3B"/>
    <w:rsid w:val="00290D70"/>
    <w:rsid w:val="002A4C85"/>
    <w:rsid w:val="002A72AB"/>
    <w:rsid w:val="002A7D46"/>
    <w:rsid w:val="002B29E8"/>
    <w:rsid w:val="002B2ACC"/>
    <w:rsid w:val="002B3C0B"/>
    <w:rsid w:val="002B65D4"/>
    <w:rsid w:val="002B6FB8"/>
    <w:rsid w:val="002C3917"/>
    <w:rsid w:val="002D1377"/>
    <w:rsid w:val="002D2167"/>
    <w:rsid w:val="002E046C"/>
    <w:rsid w:val="002E42BF"/>
    <w:rsid w:val="002F1B66"/>
    <w:rsid w:val="002F6E10"/>
    <w:rsid w:val="0030364F"/>
    <w:rsid w:val="003069FC"/>
    <w:rsid w:val="00310990"/>
    <w:rsid w:val="003145B3"/>
    <w:rsid w:val="00314927"/>
    <w:rsid w:val="00314C06"/>
    <w:rsid w:val="003170F9"/>
    <w:rsid w:val="00327E2A"/>
    <w:rsid w:val="0033040C"/>
    <w:rsid w:val="00335677"/>
    <w:rsid w:val="00335B88"/>
    <w:rsid w:val="003415F8"/>
    <w:rsid w:val="003434F8"/>
    <w:rsid w:val="00344511"/>
    <w:rsid w:val="003471B5"/>
    <w:rsid w:val="003553B6"/>
    <w:rsid w:val="00362363"/>
    <w:rsid w:val="003653B7"/>
    <w:rsid w:val="00370296"/>
    <w:rsid w:val="0037136A"/>
    <w:rsid w:val="00377040"/>
    <w:rsid w:val="0038217B"/>
    <w:rsid w:val="0038292F"/>
    <w:rsid w:val="00383187"/>
    <w:rsid w:val="003834FF"/>
    <w:rsid w:val="00383DE8"/>
    <w:rsid w:val="00384ACD"/>
    <w:rsid w:val="003876DC"/>
    <w:rsid w:val="003947C1"/>
    <w:rsid w:val="003A3BBB"/>
    <w:rsid w:val="003A7706"/>
    <w:rsid w:val="003B1A17"/>
    <w:rsid w:val="003B42A9"/>
    <w:rsid w:val="003B5B47"/>
    <w:rsid w:val="003C14B8"/>
    <w:rsid w:val="003C1B1D"/>
    <w:rsid w:val="003C251E"/>
    <w:rsid w:val="003D34EA"/>
    <w:rsid w:val="003D61FC"/>
    <w:rsid w:val="003E00E4"/>
    <w:rsid w:val="003E3FE2"/>
    <w:rsid w:val="003E6B90"/>
    <w:rsid w:val="003E6F45"/>
    <w:rsid w:val="003E778F"/>
    <w:rsid w:val="003F2E4A"/>
    <w:rsid w:val="003F36F2"/>
    <w:rsid w:val="003F438E"/>
    <w:rsid w:val="003F7346"/>
    <w:rsid w:val="00412DB1"/>
    <w:rsid w:val="00416E19"/>
    <w:rsid w:val="0042250D"/>
    <w:rsid w:val="00433627"/>
    <w:rsid w:val="00435992"/>
    <w:rsid w:val="00441A54"/>
    <w:rsid w:val="00446BFA"/>
    <w:rsid w:val="00452B86"/>
    <w:rsid w:val="00457D53"/>
    <w:rsid w:val="00471A36"/>
    <w:rsid w:val="00487CE3"/>
    <w:rsid w:val="004A47DF"/>
    <w:rsid w:val="004A6FC1"/>
    <w:rsid w:val="004B551B"/>
    <w:rsid w:val="004C3D63"/>
    <w:rsid w:val="004C54E9"/>
    <w:rsid w:val="004C5E84"/>
    <w:rsid w:val="004D014E"/>
    <w:rsid w:val="004D2C0A"/>
    <w:rsid w:val="004D3675"/>
    <w:rsid w:val="004D484A"/>
    <w:rsid w:val="004E1280"/>
    <w:rsid w:val="004E1AA7"/>
    <w:rsid w:val="004E3A09"/>
    <w:rsid w:val="004E4900"/>
    <w:rsid w:val="004F00EE"/>
    <w:rsid w:val="004F4D75"/>
    <w:rsid w:val="00501B3B"/>
    <w:rsid w:val="00503219"/>
    <w:rsid w:val="00507381"/>
    <w:rsid w:val="0051385C"/>
    <w:rsid w:val="00513D9C"/>
    <w:rsid w:val="00514F4D"/>
    <w:rsid w:val="005174A8"/>
    <w:rsid w:val="00517853"/>
    <w:rsid w:val="00520C0B"/>
    <w:rsid w:val="00526178"/>
    <w:rsid w:val="00532322"/>
    <w:rsid w:val="0053489E"/>
    <w:rsid w:val="0053758D"/>
    <w:rsid w:val="00542F87"/>
    <w:rsid w:val="005451A5"/>
    <w:rsid w:val="00545D6A"/>
    <w:rsid w:val="00546530"/>
    <w:rsid w:val="00546A70"/>
    <w:rsid w:val="00547F58"/>
    <w:rsid w:val="00552DA0"/>
    <w:rsid w:val="005542D0"/>
    <w:rsid w:val="00555E51"/>
    <w:rsid w:val="00563DB2"/>
    <w:rsid w:val="005660FB"/>
    <w:rsid w:val="0056783D"/>
    <w:rsid w:val="005713CC"/>
    <w:rsid w:val="005752A6"/>
    <w:rsid w:val="00581972"/>
    <w:rsid w:val="00583DC7"/>
    <w:rsid w:val="005866B7"/>
    <w:rsid w:val="005A15A9"/>
    <w:rsid w:val="005A4CE0"/>
    <w:rsid w:val="005A735F"/>
    <w:rsid w:val="005A7AE1"/>
    <w:rsid w:val="005B06AE"/>
    <w:rsid w:val="005B7364"/>
    <w:rsid w:val="005C1482"/>
    <w:rsid w:val="005D4EDE"/>
    <w:rsid w:val="005E136F"/>
    <w:rsid w:val="005F18A9"/>
    <w:rsid w:val="005F44C7"/>
    <w:rsid w:val="005F6E66"/>
    <w:rsid w:val="00612A01"/>
    <w:rsid w:val="00614EC2"/>
    <w:rsid w:val="00615567"/>
    <w:rsid w:val="0061652E"/>
    <w:rsid w:val="006309B5"/>
    <w:rsid w:val="006312C1"/>
    <w:rsid w:val="00633EC3"/>
    <w:rsid w:val="00634B3D"/>
    <w:rsid w:val="00635ACE"/>
    <w:rsid w:val="00641F4F"/>
    <w:rsid w:val="00645077"/>
    <w:rsid w:val="00647751"/>
    <w:rsid w:val="00647C73"/>
    <w:rsid w:val="006527BC"/>
    <w:rsid w:val="00652923"/>
    <w:rsid w:val="0065604F"/>
    <w:rsid w:val="00660338"/>
    <w:rsid w:val="0066058B"/>
    <w:rsid w:val="00663DD5"/>
    <w:rsid w:val="00670B1A"/>
    <w:rsid w:val="00673EEA"/>
    <w:rsid w:val="00682C71"/>
    <w:rsid w:val="00692980"/>
    <w:rsid w:val="00694457"/>
    <w:rsid w:val="00695183"/>
    <w:rsid w:val="00697999"/>
    <w:rsid w:val="006A6C4D"/>
    <w:rsid w:val="006A7123"/>
    <w:rsid w:val="006C0109"/>
    <w:rsid w:val="006C201C"/>
    <w:rsid w:val="006C3508"/>
    <w:rsid w:val="006C4A79"/>
    <w:rsid w:val="006C66B0"/>
    <w:rsid w:val="006D0EBC"/>
    <w:rsid w:val="006D639E"/>
    <w:rsid w:val="006E3D9A"/>
    <w:rsid w:val="006E62EB"/>
    <w:rsid w:val="006F0EE5"/>
    <w:rsid w:val="006F3A80"/>
    <w:rsid w:val="006F5F4E"/>
    <w:rsid w:val="006F6159"/>
    <w:rsid w:val="006F690E"/>
    <w:rsid w:val="00702D81"/>
    <w:rsid w:val="00704244"/>
    <w:rsid w:val="00705844"/>
    <w:rsid w:val="00705F33"/>
    <w:rsid w:val="00710545"/>
    <w:rsid w:val="00720D90"/>
    <w:rsid w:val="00720F5D"/>
    <w:rsid w:val="00722013"/>
    <w:rsid w:val="0072420F"/>
    <w:rsid w:val="00725C2A"/>
    <w:rsid w:val="00734431"/>
    <w:rsid w:val="00742EB8"/>
    <w:rsid w:val="00752DEC"/>
    <w:rsid w:val="00756029"/>
    <w:rsid w:val="00760CD6"/>
    <w:rsid w:val="007611B2"/>
    <w:rsid w:val="00766641"/>
    <w:rsid w:val="00766AC1"/>
    <w:rsid w:val="00767F1E"/>
    <w:rsid w:val="00771D95"/>
    <w:rsid w:val="0077368E"/>
    <w:rsid w:val="007747D6"/>
    <w:rsid w:val="00783450"/>
    <w:rsid w:val="007840D5"/>
    <w:rsid w:val="00790756"/>
    <w:rsid w:val="007968AA"/>
    <w:rsid w:val="00796D3E"/>
    <w:rsid w:val="007C0F44"/>
    <w:rsid w:val="007C1E30"/>
    <w:rsid w:val="007C7BBC"/>
    <w:rsid w:val="007E01D8"/>
    <w:rsid w:val="007E1497"/>
    <w:rsid w:val="007F138F"/>
    <w:rsid w:val="007F51B5"/>
    <w:rsid w:val="008129E7"/>
    <w:rsid w:val="00816A06"/>
    <w:rsid w:val="00820D8C"/>
    <w:rsid w:val="00830BD7"/>
    <w:rsid w:val="008318AA"/>
    <w:rsid w:val="00831A94"/>
    <w:rsid w:val="00832555"/>
    <w:rsid w:val="008355D2"/>
    <w:rsid w:val="00836A8A"/>
    <w:rsid w:val="00837B23"/>
    <w:rsid w:val="00845456"/>
    <w:rsid w:val="00847486"/>
    <w:rsid w:val="008518AA"/>
    <w:rsid w:val="00852087"/>
    <w:rsid w:val="00853340"/>
    <w:rsid w:val="00856041"/>
    <w:rsid w:val="0085649A"/>
    <w:rsid w:val="00865104"/>
    <w:rsid w:val="00866A24"/>
    <w:rsid w:val="00870C3A"/>
    <w:rsid w:val="00874161"/>
    <w:rsid w:val="00877303"/>
    <w:rsid w:val="00882D09"/>
    <w:rsid w:val="008902FA"/>
    <w:rsid w:val="008916BC"/>
    <w:rsid w:val="008A22CD"/>
    <w:rsid w:val="008A5C50"/>
    <w:rsid w:val="008B1082"/>
    <w:rsid w:val="008B395C"/>
    <w:rsid w:val="008B6298"/>
    <w:rsid w:val="008B6980"/>
    <w:rsid w:val="008C208B"/>
    <w:rsid w:val="008D2CAD"/>
    <w:rsid w:val="008E0D8C"/>
    <w:rsid w:val="008E1731"/>
    <w:rsid w:val="008E70C7"/>
    <w:rsid w:val="0090050E"/>
    <w:rsid w:val="00913D67"/>
    <w:rsid w:val="00914F63"/>
    <w:rsid w:val="00917CA2"/>
    <w:rsid w:val="00922F34"/>
    <w:rsid w:val="00937737"/>
    <w:rsid w:val="00937BA7"/>
    <w:rsid w:val="00941952"/>
    <w:rsid w:val="0094387E"/>
    <w:rsid w:val="009450EE"/>
    <w:rsid w:val="009558D5"/>
    <w:rsid w:val="00961A9D"/>
    <w:rsid w:val="00961DA0"/>
    <w:rsid w:val="00967C32"/>
    <w:rsid w:val="00976ECA"/>
    <w:rsid w:val="0098723A"/>
    <w:rsid w:val="00987DEB"/>
    <w:rsid w:val="00990220"/>
    <w:rsid w:val="00995A2B"/>
    <w:rsid w:val="0099683D"/>
    <w:rsid w:val="00996E53"/>
    <w:rsid w:val="009A0750"/>
    <w:rsid w:val="009A2477"/>
    <w:rsid w:val="009A3597"/>
    <w:rsid w:val="009B33F9"/>
    <w:rsid w:val="009C54C8"/>
    <w:rsid w:val="009D0504"/>
    <w:rsid w:val="009D05E5"/>
    <w:rsid w:val="009D4D59"/>
    <w:rsid w:val="009E08EC"/>
    <w:rsid w:val="009E6ACE"/>
    <w:rsid w:val="009E7FD5"/>
    <w:rsid w:val="009F4ABC"/>
    <w:rsid w:val="009F708F"/>
    <w:rsid w:val="00A00144"/>
    <w:rsid w:val="00A00E4C"/>
    <w:rsid w:val="00A01EA1"/>
    <w:rsid w:val="00A03B76"/>
    <w:rsid w:val="00A0558E"/>
    <w:rsid w:val="00A0659F"/>
    <w:rsid w:val="00A07C79"/>
    <w:rsid w:val="00A13B94"/>
    <w:rsid w:val="00A243D1"/>
    <w:rsid w:val="00A25E80"/>
    <w:rsid w:val="00A26281"/>
    <w:rsid w:val="00A27D97"/>
    <w:rsid w:val="00A31C7F"/>
    <w:rsid w:val="00A355C1"/>
    <w:rsid w:val="00A3592B"/>
    <w:rsid w:val="00A509EA"/>
    <w:rsid w:val="00A56107"/>
    <w:rsid w:val="00A56C73"/>
    <w:rsid w:val="00A66D9A"/>
    <w:rsid w:val="00A706D5"/>
    <w:rsid w:val="00A77393"/>
    <w:rsid w:val="00A8036A"/>
    <w:rsid w:val="00A91648"/>
    <w:rsid w:val="00A918EB"/>
    <w:rsid w:val="00A9431A"/>
    <w:rsid w:val="00A963B4"/>
    <w:rsid w:val="00AA0D79"/>
    <w:rsid w:val="00AA1E03"/>
    <w:rsid w:val="00AA20BB"/>
    <w:rsid w:val="00AA4D15"/>
    <w:rsid w:val="00AA5CF5"/>
    <w:rsid w:val="00AC0277"/>
    <w:rsid w:val="00AC29C1"/>
    <w:rsid w:val="00AD0D98"/>
    <w:rsid w:val="00AD11DC"/>
    <w:rsid w:val="00AD1B4C"/>
    <w:rsid w:val="00AD4382"/>
    <w:rsid w:val="00AE74D5"/>
    <w:rsid w:val="00AE7BD6"/>
    <w:rsid w:val="00AF56C0"/>
    <w:rsid w:val="00B046EA"/>
    <w:rsid w:val="00B0530C"/>
    <w:rsid w:val="00B054F1"/>
    <w:rsid w:val="00B05AAB"/>
    <w:rsid w:val="00B12E9A"/>
    <w:rsid w:val="00B1360F"/>
    <w:rsid w:val="00B13AEA"/>
    <w:rsid w:val="00B146AF"/>
    <w:rsid w:val="00B17ABB"/>
    <w:rsid w:val="00B17BD0"/>
    <w:rsid w:val="00B17F30"/>
    <w:rsid w:val="00B212AF"/>
    <w:rsid w:val="00B34D74"/>
    <w:rsid w:val="00B35FA4"/>
    <w:rsid w:val="00B3715F"/>
    <w:rsid w:val="00B42614"/>
    <w:rsid w:val="00B51F9A"/>
    <w:rsid w:val="00B53A6E"/>
    <w:rsid w:val="00B54648"/>
    <w:rsid w:val="00B55314"/>
    <w:rsid w:val="00B65603"/>
    <w:rsid w:val="00B65803"/>
    <w:rsid w:val="00B67C08"/>
    <w:rsid w:val="00B767E6"/>
    <w:rsid w:val="00B81879"/>
    <w:rsid w:val="00B95990"/>
    <w:rsid w:val="00BA2B64"/>
    <w:rsid w:val="00BA7F6E"/>
    <w:rsid w:val="00BB0531"/>
    <w:rsid w:val="00BB5438"/>
    <w:rsid w:val="00BC34B4"/>
    <w:rsid w:val="00BC4BFF"/>
    <w:rsid w:val="00BD2C33"/>
    <w:rsid w:val="00BD6B6C"/>
    <w:rsid w:val="00BE3247"/>
    <w:rsid w:val="00BE68D1"/>
    <w:rsid w:val="00BE7A46"/>
    <w:rsid w:val="00BF0F86"/>
    <w:rsid w:val="00BF66E7"/>
    <w:rsid w:val="00BF68FF"/>
    <w:rsid w:val="00BF6B4E"/>
    <w:rsid w:val="00C04EAF"/>
    <w:rsid w:val="00C058AB"/>
    <w:rsid w:val="00C07278"/>
    <w:rsid w:val="00C14187"/>
    <w:rsid w:val="00C27ECD"/>
    <w:rsid w:val="00C33D20"/>
    <w:rsid w:val="00C45763"/>
    <w:rsid w:val="00C47287"/>
    <w:rsid w:val="00C501DE"/>
    <w:rsid w:val="00C57E2F"/>
    <w:rsid w:val="00C6286F"/>
    <w:rsid w:val="00C6461A"/>
    <w:rsid w:val="00C6659D"/>
    <w:rsid w:val="00C7016B"/>
    <w:rsid w:val="00C73F17"/>
    <w:rsid w:val="00C750E7"/>
    <w:rsid w:val="00C80DC4"/>
    <w:rsid w:val="00C9174F"/>
    <w:rsid w:val="00C91F8E"/>
    <w:rsid w:val="00C934F9"/>
    <w:rsid w:val="00C93B18"/>
    <w:rsid w:val="00CA041F"/>
    <w:rsid w:val="00CA14B4"/>
    <w:rsid w:val="00CA2CDF"/>
    <w:rsid w:val="00CA3873"/>
    <w:rsid w:val="00CA3E43"/>
    <w:rsid w:val="00CA44A9"/>
    <w:rsid w:val="00CB4306"/>
    <w:rsid w:val="00CB4B49"/>
    <w:rsid w:val="00CB5414"/>
    <w:rsid w:val="00CB7C96"/>
    <w:rsid w:val="00CC21F5"/>
    <w:rsid w:val="00CC2465"/>
    <w:rsid w:val="00CC630F"/>
    <w:rsid w:val="00CD05C6"/>
    <w:rsid w:val="00CD488F"/>
    <w:rsid w:val="00CE0A7E"/>
    <w:rsid w:val="00CE3A87"/>
    <w:rsid w:val="00CE6954"/>
    <w:rsid w:val="00CE79DB"/>
    <w:rsid w:val="00CF2821"/>
    <w:rsid w:val="00CF2941"/>
    <w:rsid w:val="00D03C09"/>
    <w:rsid w:val="00D06C39"/>
    <w:rsid w:val="00D10B4D"/>
    <w:rsid w:val="00D10EE1"/>
    <w:rsid w:val="00D1434F"/>
    <w:rsid w:val="00D144E8"/>
    <w:rsid w:val="00D20162"/>
    <w:rsid w:val="00D238DE"/>
    <w:rsid w:val="00D23CEE"/>
    <w:rsid w:val="00D2408E"/>
    <w:rsid w:val="00D264D1"/>
    <w:rsid w:val="00D27EA6"/>
    <w:rsid w:val="00D37E18"/>
    <w:rsid w:val="00D474E9"/>
    <w:rsid w:val="00D66732"/>
    <w:rsid w:val="00D66F7F"/>
    <w:rsid w:val="00D74685"/>
    <w:rsid w:val="00D75DF7"/>
    <w:rsid w:val="00D80D99"/>
    <w:rsid w:val="00D80FB7"/>
    <w:rsid w:val="00D81ECF"/>
    <w:rsid w:val="00D878E4"/>
    <w:rsid w:val="00D91433"/>
    <w:rsid w:val="00D91AB5"/>
    <w:rsid w:val="00D9599D"/>
    <w:rsid w:val="00DA1763"/>
    <w:rsid w:val="00DA36CB"/>
    <w:rsid w:val="00DA3C81"/>
    <w:rsid w:val="00DA464F"/>
    <w:rsid w:val="00DB544A"/>
    <w:rsid w:val="00DC78AD"/>
    <w:rsid w:val="00DD39B3"/>
    <w:rsid w:val="00DD4229"/>
    <w:rsid w:val="00DD7152"/>
    <w:rsid w:val="00DD7B2D"/>
    <w:rsid w:val="00DE1C8A"/>
    <w:rsid w:val="00DE7EE0"/>
    <w:rsid w:val="00DF1EFD"/>
    <w:rsid w:val="00DF602E"/>
    <w:rsid w:val="00E02E12"/>
    <w:rsid w:val="00E03A1F"/>
    <w:rsid w:val="00E1135F"/>
    <w:rsid w:val="00E14D1D"/>
    <w:rsid w:val="00E2272D"/>
    <w:rsid w:val="00E22C11"/>
    <w:rsid w:val="00E24274"/>
    <w:rsid w:val="00E2498F"/>
    <w:rsid w:val="00E26561"/>
    <w:rsid w:val="00E30F41"/>
    <w:rsid w:val="00E3541E"/>
    <w:rsid w:val="00E43F4A"/>
    <w:rsid w:val="00E47E40"/>
    <w:rsid w:val="00E60488"/>
    <w:rsid w:val="00E615AC"/>
    <w:rsid w:val="00E64D54"/>
    <w:rsid w:val="00E70C2F"/>
    <w:rsid w:val="00E7487F"/>
    <w:rsid w:val="00E8349C"/>
    <w:rsid w:val="00E90AE3"/>
    <w:rsid w:val="00E96321"/>
    <w:rsid w:val="00EA6939"/>
    <w:rsid w:val="00EB0757"/>
    <w:rsid w:val="00EC19F5"/>
    <w:rsid w:val="00EC1A28"/>
    <w:rsid w:val="00EC1A45"/>
    <w:rsid w:val="00EC4D8A"/>
    <w:rsid w:val="00ED3130"/>
    <w:rsid w:val="00EE29A8"/>
    <w:rsid w:val="00EF65DB"/>
    <w:rsid w:val="00F0023F"/>
    <w:rsid w:val="00F015E3"/>
    <w:rsid w:val="00F05283"/>
    <w:rsid w:val="00F05B8F"/>
    <w:rsid w:val="00F11D89"/>
    <w:rsid w:val="00F12EBA"/>
    <w:rsid w:val="00F16ACA"/>
    <w:rsid w:val="00F2394E"/>
    <w:rsid w:val="00F3627A"/>
    <w:rsid w:val="00F42924"/>
    <w:rsid w:val="00F44666"/>
    <w:rsid w:val="00F456EB"/>
    <w:rsid w:val="00F45D65"/>
    <w:rsid w:val="00F46685"/>
    <w:rsid w:val="00F51CB0"/>
    <w:rsid w:val="00F579E3"/>
    <w:rsid w:val="00F61EAC"/>
    <w:rsid w:val="00F61F89"/>
    <w:rsid w:val="00F64A9D"/>
    <w:rsid w:val="00F659E6"/>
    <w:rsid w:val="00F72DBA"/>
    <w:rsid w:val="00F731C4"/>
    <w:rsid w:val="00F76FB1"/>
    <w:rsid w:val="00F80167"/>
    <w:rsid w:val="00F8117E"/>
    <w:rsid w:val="00F82A51"/>
    <w:rsid w:val="00F87985"/>
    <w:rsid w:val="00FA3FD5"/>
    <w:rsid w:val="00FA7CA9"/>
    <w:rsid w:val="00FB1388"/>
    <w:rsid w:val="00FB31B2"/>
    <w:rsid w:val="00FC1150"/>
    <w:rsid w:val="00FC60A7"/>
    <w:rsid w:val="00FC7766"/>
    <w:rsid w:val="00FD0739"/>
    <w:rsid w:val="00FD31EA"/>
    <w:rsid w:val="00FD5DEE"/>
    <w:rsid w:val="00FD63B1"/>
    <w:rsid w:val="00FD7006"/>
    <w:rsid w:val="00FE4597"/>
    <w:rsid w:val="00FE5BBB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1">
    <w:name w:val="heading 1"/>
    <w:basedOn w:val="a"/>
    <w:next w:val="a"/>
    <w:link w:val="10"/>
    <w:qFormat/>
    <w:rsid w:val="00B34D74"/>
    <w:pPr>
      <w:keepNext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D74"/>
    <w:rPr>
      <w:rFonts w:ascii="Tahoma" w:eastAsia="Times New Roman" w:hAnsi="Tahoma" w:cs="Tahoma"/>
      <w:b/>
      <w:bCs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B34D74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B34D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2018-03-29T11:41:00Z</dcterms:created>
  <dcterms:modified xsi:type="dcterms:W3CDTF">2018-03-29T11:43:00Z</dcterms:modified>
</cp:coreProperties>
</file>